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8933" w14:textId="408BFB85" w:rsidR="007D3E56" w:rsidRDefault="007D3E56" w:rsidP="007D3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</w:pPr>
      <w:r>
        <w:rPr>
          <w:noProof/>
        </w:rPr>
        <w:drawing>
          <wp:inline distT="0" distB="0" distL="0" distR="0" wp14:anchorId="13966C2A" wp14:editId="62586A7F">
            <wp:extent cx="4143375" cy="1133475"/>
            <wp:effectExtent l="0" t="0" r="9525" b="9525"/>
            <wp:docPr id="1" name="Picture 1" descr="https://cdn0.capterra-static.com/assets/images/hubpages/education-landscape/himam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cdn0.capterra-static.com/assets/images/hubpages/education-landscape/himama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C4A8E" w14:textId="7F5625A1" w:rsidR="005A50B9" w:rsidRPr="005A50B9" w:rsidRDefault="005A50B9" w:rsidP="005A50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</w:pPr>
      <w:r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>Hello Parents,</w:t>
      </w:r>
    </w:p>
    <w:p w14:paraId="1EB5006E" w14:textId="50CBA4B9" w:rsidR="005A50B9" w:rsidRPr="005A50B9" w:rsidRDefault="005A50B9" w:rsidP="005A50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TTELC is </w:t>
      </w:r>
      <w:r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thrilled </w:t>
      </w:r>
      <w:r w:rsidR="006B1F84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to share with you </w:t>
      </w:r>
      <w:r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that we are </w:t>
      </w:r>
      <w:r w:rsidR="006B1F84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>using</w:t>
      </w:r>
      <w:r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 </w:t>
      </w:r>
      <w:r w:rsidR="006B1F84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>the exciting</w:t>
      </w:r>
      <w:r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 </w:t>
      </w:r>
      <w:r w:rsidR="006B1F84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and interactive </w:t>
      </w:r>
      <w:r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program called </w:t>
      </w:r>
      <w:proofErr w:type="spellStart"/>
      <w:r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>HiMama</w:t>
      </w:r>
      <w:proofErr w:type="spellEnd"/>
      <w:r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>!</w:t>
      </w:r>
    </w:p>
    <w:p w14:paraId="20DE4372" w14:textId="58D21407" w:rsidR="005A50B9" w:rsidRPr="005A50B9" w:rsidRDefault="00DB2ED6" w:rsidP="005A50B9">
      <w:pPr>
        <w:shd w:val="clear" w:color="auto" w:fill="FFFFFF"/>
        <w:spacing w:after="100" w:afterAutospacing="1" w:line="240" w:lineRule="auto"/>
        <w:outlineLvl w:val="4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CA"/>
        </w:rPr>
      </w:pPr>
      <w:r>
        <w:rPr>
          <w:noProof/>
        </w:rPr>
        <w:drawing>
          <wp:inline distT="0" distB="0" distL="0" distR="0" wp14:anchorId="33F76705" wp14:editId="08BCE786">
            <wp:extent cx="857250" cy="72517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0B9" w:rsidRPr="005A50B9">
        <w:rPr>
          <w:rFonts w:ascii="Lucida Sans Unicode" w:eastAsia="Times New Roman" w:hAnsi="Lucida Sans Unicode" w:cs="Lucida Sans Unicode"/>
          <w:b/>
          <w:bCs/>
          <w:color w:val="108790"/>
          <w:sz w:val="24"/>
          <w:szCs w:val="24"/>
          <w:lang w:eastAsia="en-CA"/>
        </w:rPr>
        <w:t xml:space="preserve">What is the </w:t>
      </w:r>
      <w:proofErr w:type="spellStart"/>
      <w:r w:rsidR="005A50B9" w:rsidRPr="005A50B9">
        <w:rPr>
          <w:rFonts w:ascii="Lucida Sans Unicode" w:eastAsia="Times New Roman" w:hAnsi="Lucida Sans Unicode" w:cs="Lucida Sans Unicode"/>
          <w:b/>
          <w:bCs/>
          <w:color w:val="108790"/>
          <w:sz w:val="24"/>
          <w:szCs w:val="24"/>
          <w:lang w:eastAsia="en-CA"/>
        </w:rPr>
        <w:t>HiMama</w:t>
      </w:r>
      <w:proofErr w:type="spellEnd"/>
      <w:r w:rsidR="005A50B9" w:rsidRPr="005A50B9">
        <w:rPr>
          <w:rFonts w:ascii="Lucida Sans Unicode" w:eastAsia="Times New Roman" w:hAnsi="Lucida Sans Unicode" w:cs="Lucida Sans Unicode"/>
          <w:b/>
          <w:bCs/>
          <w:color w:val="108790"/>
          <w:sz w:val="24"/>
          <w:szCs w:val="24"/>
          <w:lang w:eastAsia="en-CA"/>
        </w:rPr>
        <w:t xml:space="preserve"> program?</w:t>
      </w:r>
    </w:p>
    <w:p w14:paraId="09CE2AD5" w14:textId="54D4BFD9" w:rsidR="005A50B9" w:rsidRPr="005A50B9" w:rsidRDefault="005A50B9" w:rsidP="005A50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</w:pPr>
      <w:proofErr w:type="spellStart"/>
      <w:r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>HiMama</w:t>
      </w:r>
      <w:proofErr w:type="spellEnd"/>
      <w:r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 will be used by </w:t>
      </w:r>
      <w:r w:rsidR="006B1F84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>TTELC</w:t>
      </w:r>
      <w:r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 educators to record activities and </w:t>
      </w:r>
      <w:r w:rsidR="00344156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to document </w:t>
      </w:r>
      <w:r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updates throughout </w:t>
      </w:r>
      <w:r w:rsidR="006B1F84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your child’s </w:t>
      </w:r>
      <w:r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>day. Everything from naps to snacks, it will provide you with a complete history of your child's experience in our program.</w:t>
      </w:r>
    </w:p>
    <w:p w14:paraId="597B4EED" w14:textId="20C0F4F2" w:rsidR="005A50B9" w:rsidRPr="005A50B9" w:rsidRDefault="005718B0" w:rsidP="005A50B9">
      <w:pPr>
        <w:shd w:val="clear" w:color="auto" w:fill="FFFFFF"/>
        <w:spacing w:after="100" w:afterAutospacing="1" w:line="240" w:lineRule="auto"/>
        <w:outlineLvl w:val="4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CA"/>
        </w:rPr>
      </w:pPr>
      <w:r>
        <w:rPr>
          <w:noProof/>
        </w:rPr>
        <w:drawing>
          <wp:inline distT="0" distB="0" distL="0" distR="0" wp14:anchorId="4E194F4C" wp14:editId="01582007">
            <wp:extent cx="1000125" cy="790575"/>
            <wp:effectExtent l="0" t="0" r="9525" b="9525"/>
            <wp:docPr id="4" name="Picture 4" descr="https://s3.amazonaws.com/himama2/images/Page+-+Parents/FamilyLoop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3.amazonaws.com/himama2/images/Page+-+Parents/FamilyLoop4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0B9" w:rsidRPr="005A50B9">
        <w:rPr>
          <w:rFonts w:ascii="Lucida Sans Unicode" w:eastAsia="Times New Roman" w:hAnsi="Lucida Sans Unicode" w:cs="Lucida Sans Unicode"/>
          <w:b/>
          <w:bCs/>
          <w:color w:val="108790"/>
          <w:sz w:val="24"/>
          <w:szCs w:val="24"/>
          <w:lang w:eastAsia="en-CA"/>
        </w:rPr>
        <w:t>What does this mean for me?</w:t>
      </w:r>
    </w:p>
    <w:p w14:paraId="6A8FB8A8" w14:textId="75FF5130" w:rsidR="005A50B9" w:rsidRPr="005A50B9" w:rsidRDefault="00ED7C9F" w:rsidP="005A50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</w:pPr>
      <w:r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Whether it be at work, home or on the go, </w:t>
      </w:r>
      <w:proofErr w:type="spellStart"/>
      <w:r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>HiMama</w:t>
      </w:r>
      <w:proofErr w:type="spellEnd"/>
      <w:r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 will keep you in the loop with</w:t>
      </w:r>
      <w:r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 </w:t>
      </w:r>
      <w:r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>real-time updates on your child’s activities to complement our important face-to-face inte</w:t>
      </w:r>
      <w:r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>ractions</w:t>
      </w:r>
      <w:r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>.</w:t>
      </w:r>
      <w:r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  </w:t>
      </w:r>
      <w:r w:rsidR="005A50B9"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It is also a great way to reinforce your child’s in-program learning at home, as you’ll have timely insight </w:t>
      </w:r>
      <w:r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through your email or smartphone </w:t>
      </w:r>
      <w:r w:rsidR="005A50B9"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>into what they've been working on throughout the day!</w:t>
      </w:r>
    </w:p>
    <w:p w14:paraId="26ABE7B7" w14:textId="6D9AA3EE" w:rsidR="005A50B9" w:rsidRPr="005A50B9" w:rsidRDefault="00344156" w:rsidP="005A50B9">
      <w:pPr>
        <w:shd w:val="clear" w:color="auto" w:fill="FFFFFF"/>
        <w:spacing w:after="100" w:afterAutospacing="1" w:line="240" w:lineRule="auto"/>
        <w:outlineLvl w:val="4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CA"/>
        </w:rPr>
      </w:pPr>
      <w:r>
        <w:rPr>
          <w:noProof/>
        </w:rPr>
        <w:drawing>
          <wp:inline distT="0" distB="0" distL="0" distR="0" wp14:anchorId="41A42001" wp14:editId="6D1B0EDA">
            <wp:extent cx="1047750" cy="695325"/>
            <wp:effectExtent l="0" t="0" r="0" b="0"/>
            <wp:docPr id="5" name="Picture 5" descr="https://s3.amazonaws.com/himama2/images/Static+pages/features/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3.amazonaws.com/himama2/images/Static+pages/features/med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0B9" w:rsidRPr="005A50B9">
        <w:rPr>
          <w:rFonts w:ascii="Lucida Sans Unicode" w:eastAsia="Times New Roman" w:hAnsi="Lucida Sans Unicode" w:cs="Lucida Sans Unicode"/>
          <w:b/>
          <w:bCs/>
          <w:color w:val="108790"/>
          <w:sz w:val="24"/>
          <w:szCs w:val="24"/>
          <w:lang w:eastAsia="en-CA"/>
        </w:rPr>
        <w:t>Is there anything I have to do?</w:t>
      </w:r>
    </w:p>
    <w:p w14:paraId="6C308EA7" w14:textId="77777777" w:rsidR="00755E0B" w:rsidRDefault="00ED7C9F" w:rsidP="00755E0B">
      <w:pPr>
        <w:shd w:val="clear" w:color="auto" w:fill="FFFFFF"/>
        <w:spacing w:before="100" w:beforeAutospacing="1" w:after="100" w:afterAutospacing="1" w:line="240" w:lineRule="auto"/>
        <w:rPr>
          <w:rFonts w:ascii="OpenSans-Regular" w:hAnsi="OpenSans-Regular" w:cs="OpenSans-Regular"/>
          <w:color w:val="FFFFFF"/>
          <w:sz w:val="28"/>
          <w:szCs w:val="28"/>
        </w:rPr>
      </w:pPr>
      <w:r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You can download </w:t>
      </w:r>
      <w:r w:rsidR="009C0271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>“</w:t>
      </w:r>
      <w:proofErr w:type="spellStart"/>
      <w:r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>HiMama</w:t>
      </w:r>
      <w:proofErr w:type="spellEnd"/>
      <w:r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 </w:t>
      </w:r>
      <w:r w:rsidR="009C0271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>– The Childcare A</w:t>
      </w:r>
      <w:r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>pp</w:t>
      </w:r>
      <w:r w:rsidR="009C0271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>”.  Check your email inbox, an invitation will be sent to you</w:t>
      </w:r>
      <w:r w:rsidR="002C30F5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.  </w:t>
      </w:r>
      <w:r w:rsidR="002C30F5"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At that point you can create an account. If you want to share updates with additional family members, you can also do so once you’ve created an </w:t>
      </w:r>
      <w:proofErr w:type="spellStart"/>
      <w:proofErr w:type="gramStart"/>
      <w:r w:rsidR="002C30F5" w:rsidRPr="005A50B9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>account.</w:t>
      </w:r>
      <w:r w:rsidR="009931E9">
        <w:rPr>
          <w:rFonts w:ascii="OpenSans-Bold" w:hAnsi="OpenSans-Bold" w:cs="OpenSans-Bold"/>
          <w:b/>
          <w:bCs/>
          <w:color w:val="FFFFFF"/>
          <w:sz w:val="28"/>
          <w:szCs w:val="28"/>
        </w:rPr>
        <w:t>o</w:t>
      </w:r>
      <w:r w:rsidR="00940397">
        <w:rPr>
          <w:rFonts w:ascii="OpenSans-Bold" w:hAnsi="OpenSans-Bold" w:cs="OpenSans-Bold"/>
          <w:b/>
          <w:bCs/>
          <w:color w:val="FFFFFF"/>
          <w:sz w:val="28"/>
          <w:szCs w:val="28"/>
        </w:rPr>
        <w:t>Wan</w:t>
      </w:r>
      <w:proofErr w:type="spellEnd"/>
      <w:proofErr w:type="gramEnd"/>
      <w:r w:rsidR="00940397">
        <w:rPr>
          <w:rFonts w:ascii="OpenSans-Bold" w:hAnsi="OpenSans-Bold" w:cs="OpenSans-Bold"/>
          <w:b/>
          <w:bCs/>
          <w:color w:val="FFFFFF"/>
          <w:sz w:val="28"/>
          <w:szCs w:val="28"/>
        </w:rPr>
        <w:t xml:space="preserve"> t</w:t>
      </w:r>
      <w:r w:rsidR="009931E9">
        <w:rPr>
          <w:rFonts w:ascii="OpenSans-Bold" w:hAnsi="OpenSans-Bold" w:cs="OpenSans-Bold"/>
          <w:b/>
          <w:bCs/>
          <w:color w:val="FFFFFF"/>
          <w:sz w:val="28"/>
          <w:szCs w:val="28"/>
        </w:rPr>
        <w:t>m</w:t>
      </w:r>
      <w:r w:rsidR="009931E9">
        <w:rPr>
          <w:rFonts w:ascii="OpenSans-Regular" w:hAnsi="OpenSans-Regular" w:cs="OpenSans-Regular"/>
          <w:color w:val="FFFFFF"/>
          <w:sz w:val="28"/>
          <w:szCs w:val="28"/>
        </w:rPr>
        <w:t>!</w:t>
      </w:r>
      <w:r w:rsidR="009931E9" w:rsidRPr="009931E9">
        <w:rPr>
          <w:rFonts w:ascii="OpenSans-Regular" w:hAnsi="OpenSans-Regular" w:cs="OpenSans-Regular"/>
          <w:color w:val="FFFFFF"/>
          <w:sz w:val="28"/>
          <w:szCs w:val="28"/>
        </w:rPr>
        <w:t xml:space="preserve"> </w:t>
      </w:r>
    </w:p>
    <w:p w14:paraId="5141CF26" w14:textId="1A709DFD" w:rsidR="009931E9" w:rsidRPr="00D57543" w:rsidRDefault="009931E9" w:rsidP="00D57543">
      <w:pPr>
        <w:shd w:val="clear" w:color="auto" w:fill="FFFFFF"/>
        <w:spacing w:before="100" w:beforeAutospacing="1" w:after="100" w:afterAutospacing="1" w:line="240" w:lineRule="auto"/>
        <w:ind w:left="720" w:firstLine="720"/>
        <w:rPr>
          <w:rFonts w:ascii="OpenSans-Regular" w:hAnsi="OpenSans-Regular" w:cs="OpenSans-Regular"/>
          <w:color w:val="FFFFFF"/>
          <w:sz w:val="28"/>
          <w:szCs w:val="28"/>
        </w:rPr>
      </w:pPr>
      <w:r>
        <w:rPr>
          <w:rFonts w:ascii="OpenSans-Regular" w:hAnsi="OpenSans-Regular" w:cs="OpenSans-Regular"/>
          <w:color w:val="FFFFFF"/>
          <w:sz w:val="28"/>
          <w:szCs w:val="28"/>
        </w:rPr>
        <w:t>o le</w:t>
      </w:r>
      <w:r w:rsidR="00755E0B" w:rsidRPr="00755E0B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 xml:space="preserve"> </w:t>
      </w:r>
      <w:r w:rsidR="00755E0B">
        <w:rPr>
          <w:rFonts w:ascii="Helvetica" w:eastAsia="Times New Roman" w:hAnsi="Helvetica" w:cs="Helvetica"/>
          <w:color w:val="444444"/>
          <w:sz w:val="23"/>
          <w:szCs w:val="23"/>
          <w:lang w:eastAsia="en-CA"/>
        </w:rPr>
        <w:t>Want to learn more!?  Visit www.himama.com.</w:t>
      </w:r>
      <w:r>
        <w:rPr>
          <w:rFonts w:ascii="OpenSans-Regular" w:hAnsi="OpenSans-Regular" w:cs="OpenSans-Regular"/>
          <w:color w:val="FFFFFF"/>
          <w:sz w:val="28"/>
          <w:szCs w:val="28"/>
        </w:rPr>
        <w:t xml:space="preserve">n more? Visit </w:t>
      </w:r>
      <w:r>
        <w:rPr>
          <w:rFonts w:ascii="OpenSans-Bold" w:hAnsi="OpenSans-Bold" w:cs="OpenSans-Bold"/>
          <w:b/>
          <w:bCs/>
          <w:color w:val="FFFFFF"/>
          <w:sz w:val="28"/>
          <w:szCs w:val="28"/>
        </w:rPr>
        <w:t>www.himama.com</w:t>
      </w:r>
      <w:r>
        <w:rPr>
          <w:rFonts w:ascii="OpenSans-Regular" w:hAnsi="OpenSans-Regular" w:cs="OpenSans-Regular"/>
          <w:color w:val="FFFFFF"/>
          <w:sz w:val="28"/>
          <w:szCs w:val="28"/>
        </w:rPr>
        <w:t xml:space="preserve">!vearn more? Visit </w:t>
      </w:r>
      <w:r>
        <w:rPr>
          <w:rFonts w:ascii="OpenSans-Bold" w:hAnsi="OpenSans-Bold" w:cs="OpenSans-Bold"/>
          <w:b/>
          <w:bCs/>
          <w:color w:val="FFFFFF"/>
          <w:sz w:val="28"/>
          <w:szCs w:val="28"/>
        </w:rPr>
        <w:t>www.himama.com</w:t>
      </w:r>
      <w:r>
        <w:rPr>
          <w:rFonts w:ascii="OpenSans-Regular" w:hAnsi="OpenSans-Regular" w:cs="OpenSans-Regular"/>
          <w:color w:val="FFFFFF"/>
          <w:sz w:val="28"/>
          <w:szCs w:val="28"/>
        </w:rPr>
        <w:t>!</w:t>
      </w:r>
      <w:r w:rsidRPr="009931E9">
        <w:rPr>
          <w:rFonts w:ascii="OpenSans-Bold" w:hAnsi="OpenSans-Bold" w:cs="OpenSans-Bold"/>
          <w:b/>
          <w:bCs/>
          <w:color w:val="5BB8C5"/>
          <w:sz w:val="96"/>
          <w:szCs w:val="96"/>
        </w:rPr>
        <w:t xml:space="preserve"> </w:t>
      </w:r>
    </w:p>
    <w:sectPr w:rsidR="009931E9" w:rsidRPr="00D57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B9"/>
    <w:rsid w:val="00121B8F"/>
    <w:rsid w:val="002C30F5"/>
    <w:rsid w:val="002D75D8"/>
    <w:rsid w:val="00344156"/>
    <w:rsid w:val="0053032C"/>
    <w:rsid w:val="005718B0"/>
    <w:rsid w:val="005A50B9"/>
    <w:rsid w:val="006B1F84"/>
    <w:rsid w:val="00755E0B"/>
    <w:rsid w:val="007D3E56"/>
    <w:rsid w:val="007E3DDC"/>
    <w:rsid w:val="00940397"/>
    <w:rsid w:val="009931E9"/>
    <w:rsid w:val="009C0271"/>
    <w:rsid w:val="009C1538"/>
    <w:rsid w:val="00D57543"/>
    <w:rsid w:val="00D84F99"/>
    <w:rsid w:val="00DB2ED6"/>
    <w:rsid w:val="00E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7905"/>
  <w15:chartTrackingRefBased/>
  <w15:docId w15:val="{CDCD7C75-03B1-42E9-B60D-67BA28C0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5A50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0B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5A50B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A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ysiwyg-font-size-medium">
    <w:name w:val="wysiwyg-font-size-medium"/>
    <w:basedOn w:val="DefaultParagraphFont"/>
    <w:rsid w:val="005A50B9"/>
  </w:style>
  <w:style w:type="character" w:styleId="Hyperlink">
    <w:name w:val="Hyperlink"/>
    <w:basedOn w:val="DefaultParagraphFont"/>
    <w:uiPriority w:val="99"/>
    <w:unhideWhenUsed/>
    <w:rsid w:val="005A50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2019-12-03T11:59:00Z</dcterms:created>
  <dcterms:modified xsi:type="dcterms:W3CDTF">2021-02-23T15:26:00Z</dcterms:modified>
</cp:coreProperties>
</file>